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7645" w14:textId="69DE0E87" w:rsidR="00B1013C" w:rsidRPr="00B1013C" w:rsidRDefault="00B1013C" w:rsidP="00B1013C">
      <w:pPr>
        <w:jc w:val="center"/>
        <w:rPr>
          <w:sz w:val="18"/>
          <w:szCs w:val="18"/>
        </w:rPr>
      </w:pPr>
      <w:r w:rsidRPr="00B1013C">
        <w:rPr>
          <w:rStyle w:val="ac"/>
        </w:rPr>
        <w:t>СОГЛАСИЕ на обработку персональных данных</w:t>
      </w:r>
      <w:r w:rsidRPr="00B1013C">
        <w:rPr>
          <w:sz w:val="18"/>
          <w:szCs w:val="18"/>
        </w:rPr>
        <w:t xml:space="preserve"> (в связи с заполнением формы обратной связи на сайте Оператора)</w:t>
      </w:r>
    </w:p>
    <w:p w14:paraId="7B3D5203" w14:textId="77777777" w:rsidR="00B1013C" w:rsidRPr="00B1013C" w:rsidRDefault="00B1013C">
      <w:pPr>
        <w:rPr>
          <w:sz w:val="18"/>
          <w:szCs w:val="18"/>
        </w:rPr>
      </w:pPr>
      <w:r w:rsidRPr="00B1013C">
        <w:rPr>
          <w:sz w:val="18"/>
          <w:szCs w:val="18"/>
        </w:rPr>
        <w:t xml:space="preserve">Нажимая кнопку «Согласен» на сайте я (далее - Субъект) в соответствии со статьями 5, 6, 9 Федерального закона от 27.07.2006 № 152-ФЗ «О персональных данных», даю ООО </w:t>
      </w:r>
      <w:r w:rsidRPr="00B1013C">
        <w:rPr>
          <w:sz w:val="18"/>
          <w:szCs w:val="18"/>
        </w:rPr>
        <w:t>РДК</w:t>
      </w:r>
      <w:r w:rsidRPr="00B1013C">
        <w:rPr>
          <w:sz w:val="18"/>
          <w:szCs w:val="18"/>
        </w:rPr>
        <w:t>» (далее - Оператор), зарегистрированному по адресу: 4430</w:t>
      </w:r>
      <w:r w:rsidRPr="00B1013C">
        <w:rPr>
          <w:sz w:val="18"/>
          <w:szCs w:val="18"/>
        </w:rPr>
        <w:t>86</w:t>
      </w:r>
      <w:r w:rsidRPr="00B1013C">
        <w:rPr>
          <w:sz w:val="18"/>
          <w:szCs w:val="18"/>
        </w:rPr>
        <w:t xml:space="preserve">, г. Самара, ул. </w:t>
      </w:r>
      <w:r w:rsidRPr="00B1013C">
        <w:rPr>
          <w:sz w:val="18"/>
          <w:szCs w:val="18"/>
        </w:rPr>
        <w:t xml:space="preserve">Ново-Садовая д.181 А </w:t>
      </w:r>
      <w:proofErr w:type="spellStart"/>
      <w:r w:rsidRPr="00B1013C">
        <w:rPr>
          <w:sz w:val="18"/>
          <w:szCs w:val="18"/>
        </w:rPr>
        <w:t>пом</w:t>
      </w:r>
      <w:proofErr w:type="spellEnd"/>
      <w:r w:rsidRPr="00B1013C">
        <w:rPr>
          <w:sz w:val="18"/>
          <w:szCs w:val="18"/>
        </w:rPr>
        <w:t xml:space="preserve"> 18</w:t>
      </w:r>
      <w:r w:rsidRPr="00B1013C">
        <w:rPr>
          <w:sz w:val="18"/>
          <w:szCs w:val="18"/>
        </w:rPr>
        <w:t xml:space="preserve">, свое согласие на обработку моих персональных данных для целей обеспечения эффективной клиентской поддержки, включая ответы на обращения через формы обратной связи и организацию обратных звонков по запросу посетителей сайта Оператора. </w:t>
      </w:r>
    </w:p>
    <w:p w14:paraId="249119DC" w14:textId="77777777" w:rsidR="00B1013C" w:rsidRPr="00B1013C" w:rsidRDefault="00B1013C">
      <w:pPr>
        <w:rPr>
          <w:sz w:val="18"/>
          <w:szCs w:val="18"/>
        </w:rPr>
      </w:pPr>
      <w:r w:rsidRPr="00B1013C">
        <w:rPr>
          <w:sz w:val="18"/>
          <w:szCs w:val="18"/>
        </w:rPr>
        <w:t xml:space="preserve">1. Я даю согласие на обработку моих персональных данных, необходимых Оператору, в частности: </w:t>
      </w:r>
    </w:p>
    <w:p w14:paraId="41EC32E5" w14:textId="77777777" w:rsidR="00B1013C" w:rsidRPr="00B1013C" w:rsidRDefault="00B1013C">
      <w:pPr>
        <w:rPr>
          <w:sz w:val="18"/>
          <w:szCs w:val="18"/>
        </w:rPr>
      </w:pPr>
      <w:r w:rsidRPr="00B1013C">
        <w:rPr>
          <w:sz w:val="18"/>
          <w:szCs w:val="18"/>
        </w:rPr>
        <w:t xml:space="preserve">- имя (по желанию фамилия и отчество); </w:t>
      </w:r>
    </w:p>
    <w:p w14:paraId="6C65EBC9" w14:textId="77777777" w:rsidR="00B1013C" w:rsidRPr="00B1013C" w:rsidRDefault="00B1013C">
      <w:pPr>
        <w:rPr>
          <w:sz w:val="18"/>
          <w:szCs w:val="18"/>
        </w:rPr>
      </w:pPr>
      <w:r w:rsidRPr="00B1013C">
        <w:rPr>
          <w:sz w:val="18"/>
          <w:szCs w:val="18"/>
        </w:rPr>
        <w:t xml:space="preserve">- номер мобильного телефона; </w:t>
      </w:r>
    </w:p>
    <w:p w14:paraId="0AF31B1A" w14:textId="77777777" w:rsidR="00B1013C" w:rsidRPr="00B1013C" w:rsidRDefault="00B1013C">
      <w:pPr>
        <w:rPr>
          <w:sz w:val="18"/>
          <w:szCs w:val="18"/>
        </w:rPr>
      </w:pPr>
      <w:r w:rsidRPr="00B1013C">
        <w:rPr>
          <w:sz w:val="18"/>
          <w:szCs w:val="18"/>
        </w:rPr>
        <w:t xml:space="preserve">- </w:t>
      </w:r>
      <w:proofErr w:type="spellStart"/>
      <w:r w:rsidRPr="00B1013C">
        <w:rPr>
          <w:sz w:val="18"/>
          <w:szCs w:val="18"/>
        </w:rPr>
        <w:t>e-mail</w:t>
      </w:r>
      <w:proofErr w:type="spellEnd"/>
      <w:r w:rsidRPr="00B1013C">
        <w:rPr>
          <w:sz w:val="18"/>
          <w:szCs w:val="18"/>
        </w:rPr>
        <w:t xml:space="preserve"> адрес;</w:t>
      </w:r>
    </w:p>
    <w:p w14:paraId="20DB6BCB" w14:textId="77777777" w:rsidR="00B1013C" w:rsidRPr="00B1013C" w:rsidRDefault="00B1013C">
      <w:pPr>
        <w:rPr>
          <w:sz w:val="18"/>
          <w:szCs w:val="18"/>
        </w:rPr>
      </w:pPr>
      <w:r w:rsidRPr="00B1013C">
        <w:rPr>
          <w:sz w:val="18"/>
          <w:szCs w:val="18"/>
        </w:rPr>
        <w:t xml:space="preserve"> - сведения об обращении; </w:t>
      </w:r>
    </w:p>
    <w:p w14:paraId="04820A20" w14:textId="77777777" w:rsidR="00B1013C" w:rsidRPr="00B1013C" w:rsidRDefault="00B1013C">
      <w:pPr>
        <w:rPr>
          <w:sz w:val="18"/>
          <w:szCs w:val="18"/>
        </w:rPr>
      </w:pPr>
      <w:r w:rsidRPr="00B1013C">
        <w:rPr>
          <w:sz w:val="18"/>
          <w:szCs w:val="18"/>
        </w:rPr>
        <w:t xml:space="preserve">- содержание ответа; </w:t>
      </w:r>
    </w:p>
    <w:p w14:paraId="0C4002EC" w14:textId="77777777" w:rsidR="00B1013C" w:rsidRPr="00B1013C" w:rsidRDefault="00B1013C">
      <w:pPr>
        <w:rPr>
          <w:sz w:val="18"/>
          <w:szCs w:val="18"/>
        </w:rPr>
      </w:pPr>
      <w:r w:rsidRPr="00B1013C">
        <w:rPr>
          <w:sz w:val="18"/>
          <w:szCs w:val="18"/>
        </w:rPr>
        <w:t xml:space="preserve">- иные сведения, добровольно сообщаемые мной в любой доступной форме. </w:t>
      </w:r>
    </w:p>
    <w:p w14:paraId="7A14DC13" w14:textId="77777777" w:rsidR="00B1013C" w:rsidRPr="00B1013C" w:rsidRDefault="00B1013C">
      <w:pPr>
        <w:rPr>
          <w:sz w:val="18"/>
          <w:szCs w:val="18"/>
        </w:rPr>
      </w:pPr>
      <w:r w:rsidRPr="00B1013C">
        <w:rPr>
          <w:sz w:val="18"/>
          <w:szCs w:val="18"/>
        </w:rPr>
        <w:t xml:space="preserve">2. Передаваемые персональные данные могут быть получены только от меня самого. Полученные персональные данные могут обрабатываться с использованием средств автоматизации или без использования таких средств доступными Оператору способами, включая сбор, запись, систематизацию, накопление, хранение (в том числе копий документов, содержащих персональные данные), уточнение (обновление, изменение), извлечение, использование, передачу (предоставление, доступ), обезличивание, блокирование, удаление, уничтожение. Передача персональных данных (в том числе с использованием средств автоматизации, сетей и каналов передачи данных) должна быть осуществлена Оператором таким способом, который обеспечит их конфиденциальность и защиту от лиц, которым они не предназначены, а также соблюдение условий трансграничной передачи персональных данных. Конкретный перечень третьих лиц определяется локальными актами Оператора и заключенными договорами. Субъект персональных данных может уточнить конкретный перечень третьих лиц, которым переданы его персональные данные Оператором, обратившись к нему с соответствующим письменным запросом. При обработке моих персональных данных Оператор имеет право на проверку доступными ему способами и в пределах, установленных законодательством их наличия, достоверности и полноты. </w:t>
      </w:r>
    </w:p>
    <w:p w14:paraId="2B8574A2" w14:textId="77777777" w:rsidR="00B1013C" w:rsidRPr="00B1013C" w:rsidRDefault="00B1013C">
      <w:pPr>
        <w:rPr>
          <w:sz w:val="18"/>
          <w:szCs w:val="18"/>
        </w:rPr>
      </w:pPr>
      <w:r w:rsidRPr="00B1013C">
        <w:rPr>
          <w:sz w:val="18"/>
          <w:szCs w:val="18"/>
        </w:rPr>
        <w:t>3. Настоящее согласие дано свободно, моей волей и в моем интересе. Согласие является информированным, сознательным и однозначным. Оно дано сроком на период рассмотрения моего вопроса, размещенного в сообщении в форме обратной связи на сайте Оператора, а также на период обработки обратного звонка с последующим архивным хранением, в порядке определённом локальным актом Оператора. Согласие может быть отозвано мной в письменной форме. При отзыве я должен учитывать требования законодательства и сроки архивного хранения документов.</w:t>
      </w:r>
    </w:p>
    <w:p w14:paraId="36F5C150" w14:textId="77777777" w:rsidR="00B1013C" w:rsidRPr="00B1013C" w:rsidRDefault="00B1013C">
      <w:pPr>
        <w:rPr>
          <w:sz w:val="18"/>
          <w:szCs w:val="18"/>
        </w:rPr>
      </w:pPr>
      <w:r w:rsidRPr="00B1013C">
        <w:rPr>
          <w:sz w:val="18"/>
          <w:szCs w:val="18"/>
        </w:rPr>
        <w:t xml:space="preserve"> 4. Подписывая настоящее согласие Субъект подтверждает, что он: - проинформирован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согласия на их получение; - извещен о праве отозвать настоящее согласие, за исключением персональных данных, которые приняты к обработке и обрабатываются в силу закона (иных случаях, не требующих согласия Субъекта); - осведомлен и осознает, что последствием отказа дать согласие на обработку персональных данных может быть отказ в рассмотрении моей кандидатуры на вакантную должность.</w:t>
      </w:r>
    </w:p>
    <w:p w14:paraId="5B157602" w14:textId="39D83854" w:rsidR="00F60E01" w:rsidRPr="00B1013C" w:rsidRDefault="00B1013C">
      <w:pPr>
        <w:rPr>
          <w:sz w:val="18"/>
          <w:szCs w:val="18"/>
        </w:rPr>
      </w:pPr>
      <w:r w:rsidRPr="00B1013C">
        <w:rPr>
          <w:sz w:val="18"/>
          <w:szCs w:val="18"/>
        </w:rPr>
        <w:t xml:space="preserve"> 5. Полученное согласие не может быть расценено как обязанность дающего его Субъекта на разглашение государственной или иной охраняемой законом тайны, конфиденциальной или служебной информации, вмешательство в частную жизнь или попытка получить доступ к личной информации (за пределами рамок, установленных действующим законодательством или соглашениями между Оператором, его контрагентами и Субъектом). При получении настоящего согласия мне разъяснено, что факт его получения не означает абсолютную обязанность субъекта персональных данных предоставлять их работодателю, и не служит целям сбора информации, не предусмотренной законом. Настоящее согласие необходимо Оператору в целях обработки на законных основаниях, предоставленной фактически Субъектом и иными лицами информации.</w:t>
      </w:r>
    </w:p>
    <w:sectPr w:rsidR="00F60E01" w:rsidRPr="00B101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0D"/>
    <w:rsid w:val="00077B0A"/>
    <w:rsid w:val="005C4D0D"/>
    <w:rsid w:val="00B1013C"/>
    <w:rsid w:val="00B50BA8"/>
    <w:rsid w:val="00CC14CA"/>
    <w:rsid w:val="00F60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6E26"/>
  <w15:chartTrackingRefBased/>
  <w15:docId w15:val="{C4B07E9B-0154-404C-9C34-BBCE1826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4D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C4D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C4D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4D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4D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4D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4D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4D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4D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D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C4D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C4D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4D0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4D0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4D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4D0D"/>
    <w:rPr>
      <w:rFonts w:eastAsiaTheme="majorEastAsia" w:cstheme="majorBidi"/>
      <w:color w:val="595959" w:themeColor="text1" w:themeTint="A6"/>
    </w:rPr>
  </w:style>
  <w:style w:type="character" w:customStyle="1" w:styleId="80">
    <w:name w:val="Заголовок 8 Знак"/>
    <w:basedOn w:val="a0"/>
    <w:link w:val="8"/>
    <w:uiPriority w:val="9"/>
    <w:semiHidden/>
    <w:rsid w:val="005C4D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4D0D"/>
    <w:rPr>
      <w:rFonts w:eastAsiaTheme="majorEastAsia" w:cstheme="majorBidi"/>
      <w:color w:val="272727" w:themeColor="text1" w:themeTint="D8"/>
    </w:rPr>
  </w:style>
  <w:style w:type="paragraph" w:styleId="a3">
    <w:name w:val="Title"/>
    <w:basedOn w:val="a"/>
    <w:next w:val="a"/>
    <w:link w:val="a4"/>
    <w:uiPriority w:val="10"/>
    <w:qFormat/>
    <w:rsid w:val="005C4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4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D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4D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4D0D"/>
    <w:pPr>
      <w:spacing w:before="160"/>
      <w:jc w:val="center"/>
    </w:pPr>
    <w:rPr>
      <w:i/>
      <w:iCs/>
      <w:color w:val="404040" w:themeColor="text1" w:themeTint="BF"/>
    </w:rPr>
  </w:style>
  <w:style w:type="character" w:customStyle="1" w:styleId="22">
    <w:name w:val="Цитата 2 Знак"/>
    <w:basedOn w:val="a0"/>
    <w:link w:val="21"/>
    <w:uiPriority w:val="29"/>
    <w:rsid w:val="005C4D0D"/>
    <w:rPr>
      <w:i/>
      <w:iCs/>
      <w:color w:val="404040" w:themeColor="text1" w:themeTint="BF"/>
    </w:rPr>
  </w:style>
  <w:style w:type="paragraph" w:styleId="a7">
    <w:name w:val="List Paragraph"/>
    <w:basedOn w:val="a"/>
    <w:uiPriority w:val="34"/>
    <w:qFormat/>
    <w:rsid w:val="005C4D0D"/>
    <w:pPr>
      <w:ind w:left="720"/>
      <w:contextualSpacing/>
    </w:pPr>
  </w:style>
  <w:style w:type="character" w:styleId="a8">
    <w:name w:val="Intense Emphasis"/>
    <w:basedOn w:val="a0"/>
    <w:uiPriority w:val="21"/>
    <w:qFormat/>
    <w:rsid w:val="005C4D0D"/>
    <w:rPr>
      <w:i/>
      <w:iCs/>
      <w:color w:val="2F5496" w:themeColor="accent1" w:themeShade="BF"/>
    </w:rPr>
  </w:style>
  <w:style w:type="paragraph" w:styleId="a9">
    <w:name w:val="Intense Quote"/>
    <w:basedOn w:val="a"/>
    <w:next w:val="a"/>
    <w:link w:val="aa"/>
    <w:uiPriority w:val="30"/>
    <w:qFormat/>
    <w:rsid w:val="005C4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C4D0D"/>
    <w:rPr>
      <w:i/>
      <w:iCs/>
      <w:color w:val="2F5496" w:themeColor="accent1" w:themeShade="BF"/>
    </w:rPr>
  </w:style>
  <w:style w:type="character" w:styleId="ab">
    <w:name w:val="Intense Reference"/>
    <w:basedOn w:val="a0"/>
    <w:uiPriority w:val="32"/>
    <w:qFormat/>
    <w:rsid w:val="005C4D0D"/>
    <w:rPr>
      <w:b/>
      <w:bCs/>
      <w:smallCaps/>
      <w:color w:val="2F5496" w:themeColor="accent1" w:themeShade="BF"/>
      <w:spacing w:val="5"/>
    </w:rPr>
  </w:style>
  <w:style w:type="character" w:styleId="ac">
    <w:name w:val="Strong"/>
    <w:basedOn w:val="a0"/>
    <w:uiPriority w:val="22"/>
    <w:qFormat/>
    <w:rsid w:val="00B10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Abramova</dc:creator>
  <cp:keywords/>
  <dc:description/>
  <cp:lastModifiedBy>Olesya Abramova</cp:lastModifiedBy>
  <cp:revision>2</cp:revision>
  <dcterms:created xsi:type="dcterms:W3CDTF">2026-03-11T12:22:00Z</dcterms:created>
  <dcterms:modified xsi:type="dcterms:W3CDTF">2026-03-11T12:25:00Z</dcterms:modified>
</cp:coreProperties>
</file>